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Teal Waid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color w:val="45818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45818e"/>
          <w:rtl w:val="0"/>
        </w:rPr>
        <w:t xml:space="preserve">Digital Producer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alibri" w:cs="Calibri" w:eastAsia="Calibri" w:hAnsi="Calibri"/>
          <w:color w:val="666666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Austin, Texas | (512) 571-6454 | tealmarie01@gmail.com |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My Website</w:t>
        </w:r>
      </w:hyperlink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 |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rFonts w:ascii="Calibri" w:cs="Calibri" w:eastAsia="Calibri" w:hAnsi="Calibri"/>
          <w:color w:val="76a5af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color w:val="76a5af"/>
          <w:rtl w:val="0"/>
        </w:rPr>
        <w:t xml:space="preserve">SKILLS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Figma, JIRA,  HTML, CSS, JavaScript, WCAG 2.2, Website Maintenance, Project Management, Excel, Smartsheet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rPr>
          <w:rFonts w:ascii="Calibri" w:cs="Calibri" w:eastAsia="Calibri" w:hAnsi="Calibri"/>
          <w:color w:val="76a5af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color w:val="76a5af"/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rPr>
          <w:rFonts w:ascii="Calibri" w:cs="Calibri" w:eastAsia="Calibri" w:hAnsi="Calibri"/>
          <w:b w:val="0"/>
          <w:i w:val="1"/>
          <w:color w:val="666666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GSD&amp;M,  Austin, TX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rtl w:val="0"/>
        </w:rPr>
        <w:t xml:space="preserve"> - Digital Production &amp; UX Freelancer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August 2023 - November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b w:val="0"/>
          <w:i w:val="1"/>
          <w:color w:val="666666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GSD&amp;M</w:t>
      </w:r>
      <w:r w:rsidDel="00000000" w:rsidR="00000000" w:rsidRPr="00000000">
        <w:rPr>
          <w:rFonts w:ascii="Calibri" w:cs="Calibri" w:eastAsia="Calibri" w:hAnsi="Calibri"/>
          <w:color w:val="353744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Austin, TX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rtl w:val="0"/>
        </w:rPr>
        <w:t xml:space="preserve">Digital Production &amp; UX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June 2023 - August 2023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esigned and structured layouts in Figma for client websites, ensuring both aesthetic appeal, functionality, and accessibility.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Delivered extensive production support, contributing to the development of banners, emails, and web-based projects.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Collaborated effectively with cross-functional teams and external vendors to facilitate project success and synergy.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b w:val="0"/>
          <w:i w:val="1"/>
          <w:color w:val="666666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Steel Advertising</w:t>
      </w:r>
      <w:r w:rsidDel="00000000" w:rsidR="00000000" w:rsidRPr="00000000">
        <w:rPr>
          <w:rFonts w:ascii="Calibri" w:cs="Calibri" w:eastAsia="Calibri" w:hAnsi="Calibri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Austin, TX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rtl w:val="0"/>
        </w:rPr>
        <w:t xml:space="preserve">Administrative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February 2023 - June 2023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Executed record filing system to improve document organization and management.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Received and sorted incoming mail and packages to record, dispatch, or distribute to the correct recipient.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Managed filing system, entered data, and completed other clerical tasks.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Assisted coworkers and staff members with special tasks such as organizing education comparables and website audits.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b w:val="0"/>
          <w:i w:val="1"/>
          <w:color w:val="666666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rtl w:val="0"/>
        </w:rPr>
        <w:t xml:space="preserve">KTSW 89.9, San Marcos, TX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rtl w:val="0"/>
        </w:rPr>
        <w:t xml:space="preserve">Web Development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August 2021 - December 2022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joined KTSW when they embarked on an exciting brand redesign journey, centered around their WordPress Blog.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Completed full redesigns of existing websites to improve navigation, enhance visuals, and strengthen search engine rankings.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Took concepts and produced mockups and prototypes to strengthen designs, enhance user experiences, and improve site interactions.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88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Boosted web traffic by improving navigation and rectifying bottlenecks.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rPr>
          <w:rFonts w:ascii="Calibri" w:cs="Calibri" w:eastAsia="Calibri" w:hAnsi="Calibri"/>
          <w:color w:val="76a5af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color w:val="76a5af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alibri" w:cs="Calibri" w:eastAsia="Calibri" w:hAnsi="Calibri"/>
          <w:b w:val="0"/>
          <w:i w:val="1"/>
          <w:color w:val="666666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rtl w:val="0"/>
        </w:rPr>
        <w:t xml:space="preserve">Texas State University</w:t>
      </w:r>
      <w:r w:rsidDel="00000000" w:rsidR="00000000" w:rsidRPr="00000000">
        <w:rPr>
          <w:rFonts w:ascii="Calibri" w:cs="Calibri" w:eastAsia="Calibri" w:hAnsi="Calibri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San Marcos, TX</w:t>
      </w:r>
      <w:r w:rsidDel="00000000" w:rsidR="00000000" w:rsidRPr="00000000">
        <w:rPr>
          <w:rFonts w:ascii="Calibri" w:cs="Calibri" w:eastAsia="Calibri" w:hAnsi="Calibri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sz w:val="24"/>
          <w:szCs w:val="24"/>
          <w:rtl w:val="0"/>
        </w:rPr>
        <w:t xml:space="preserve">- BS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rtl w:val="0"/>
        </w:rPr>
        <w:t xml:space="preserve">Digital Media Innovation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August 2019 - December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rPr>
          <w:rFonts w:ascii="Calibri" w:cs="Calibri" w:eastAsia="Calibri" w:hAnsi="Calibri"/>
          <w:b w:val="0"/>
          <w:i w:val="1"/>
          <w:color w:val="666666"/>
        </w:rPr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rtl w:val="0"/>
        </w:rPr>
        <w:t xml:space="preserve">Intro to WCAG 2.2 Certified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666666"/>
          <w:rtl w:val="0"/>
        </w:rPr>
        <w:t xml:space="preserve">- View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1"/>
            <w:color w:val="1155cc"/>
            <w:u w:val="single"/>
            <w:rtl w:val="0"/>
          </w:rPr>
          <w:t xml:space="preserve">Certificate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July 2023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courses.edx.org/certificates/1a983aecc75c430eac2e2e70ceba31e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ealmwaid.com/" TargetMode="External"/><Relationship Id="rId8" Type="http://schemas.openxmlformats.org/officeDocument/2006/relationships/hyperlink" Target="https://www.linkedin.com/in/tealmwaid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AgZsj5qyitw+LHkaUA7JihItTQ==">AMUW2mU1PRIngoHGYMRCZMQo9FRdWW/ohsnb7ClsOiEPRV7Gdo8aYp9Fl3mmjKgnCT2OmdenaQBDvkQwZJTySMpn/c7Ig6JIDRpcH8DcHuPvNTJexcVT7sSt4fkjXuVh5ih6OlYz5E/0TUFtTa4clAKMFu/NlVE782u3youqtyppQr1wlRia3t5iTlkUppn4sM3NZDctEOqRzz4RaHN1VCNbBEHysbZpx5jSkCcbGS3LgWgtRpKdSfIYpgcI2N/U2vcbO/5c3WXKoTXwQoJ4ZvfnUxzvngJR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